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90" w:rsidRPr="00C45827" w:rsidRDefault="009B1990" w:rsidP="009B1990">
      <w:pPr>
        <w:jc w:val="center"/>
        <w:rPr>
          <w:sz w:val="28"/>
          <w:szCs w:val="28"/>
          <w:lang w:val="uk-UA"/>
        </w:rPr>
      </w:pPr>
      <w:r w:rsidRPr="00C45827">
        <w:rPr>
          <w:sz w:val="28"/>
          <w:szCs w:val="28"/>
          <w:lang w:val="uk-UA"/>
        </w:rPr>
        <w:t>ПОЯСНЮВАЛЬНА  ЗАПИСКА</w:t>
      </w:r>
    </w:p>
    <w:p w:rsidR="009B1990" w:rsidRPr="00C45827" w:rsidRDefault="001C76F4" w:rsidP="009B1990">
      <w:pPr>
        <w:tabs>
          <w:tab w:val="left" w:pos="6400"/>
        </w:tabs>
        <w:jc w:val="center"/>
        <w:rPr>
          <w:sz w:val="28"/>
          <w:szCs w:val="28"/>
          <w:lang w:val="uk-UA"/>
        </w:rPr>
      </w:pPr>
      <w:r w:rsidRPr="00C45827">
        <w:rPr>
          <w:sz w:val="28"/>
          <w:szCs w:val="28"/>
          <w:lang w:val="uk-UA"/>
        </w:rPr>
        <w:t xml:space="preserve">до проекту рішення районної </w:t>
      </w:r>
      <w:r w:rsidR="009B1990" w:rsidRPr="00C45827">
        <w:rPr>
          <w:sz w:val="28"/>
          <w:szCs w:val="28"/>
          <w:lang w:val="uk-UA"/>
        </w:rPr>
        <w:t>ради</w:t>
      </w:r>
    </w:p>
    <w:p w:rsidR="00417294" w:rsidRDefault="001D1CA8" w:rsidP="00194B24">
      <w:pPr>
        <w:jc w:val="center"/>
        <w:rPr>
          <w:bCs/>
          <w:sz w:val="28"/>
          <w:szCs w:val="28"/>
          <w:lang w:val="uk-UA"/>
        </w:rPr>
      </w:pPr>
      <w:r w:rsidRPr="00C45827">
        <w:rPr>
          <w:sz w:val="28"/>
          <w:szCs w:val="28"/>
          <w:lang w:val="uk-UA"/>
        </w:rPr>
        <w:t>«</w:t>
      </w:r>
      <w:r w:rsidR="0056700D" w:rsidRPr="0056700D">
        <w:rPr>
          <w:bCs/>
          <w:sz w:val="28"/>
          <w:szCs w:val="28"/>
          <w:lang w:val="uk-UA"/>
        </w:rPr>
        <w:t>Про</w:t>
      </w:r>
      <w:r w:rsidR="0056700D" w:rsidRPr="00417294">
        <w:rPr>
          <w:sz w:val="28"/>
          <w:szCs w:val="28"/>
          <w:lang w:val="uk-UA"/>
        </w:rPr>
        <w:t xml:space="preserve"> </w:t>
      </w:r>
      <w:r w:rsidR="0056700D" w:rsidRPr="0056700D">
        <w:rPr>
          <w:sz w:val="28"/>
          <w:szCs w:val="28"/>
          <w:lang w:val="uk-UA"/>
        </w:rPr>
        <w:t>Програму</w:t>
      </w:r>
      <w:r w:rsidR="00417294">
        <w:rPr>
          <w:bCs/>
          <w:color w:val="000000"/>
          <w:sz w:val="28"/>
          <w:szCs w:val="28"/>
          <w:lang w:val="uk-UA"/>
        </w:rPr>
        <w:t xml:space="preserve"> </w:t>
      </w:r>
      <w:r w:rsidR="00417294">
        <w:rPr>
          <w:bCs/>
          <w:sz w:val="28"/>
          <w:szCs w:val="28"/>
          <w:lang w:val="uk-UA"/>
        </w:rPr>
        <w:t xml:space="preserve">забезпечення безпеки руху на автомобільних дорогах, </w:t>
      </w:r>
    </w:p>
    <w:p w:rsidR="001D1CA8" w:rsidRPr="0056700D" w:rsidRDefault="00417294" w:rsidP="00194B24">
      <w:pPr>
        <w:jc w:val="center"/>
        <w:rPr>
          <w:lang w:val="uk-UA"/>
        </w:rPr>
      </w:pPr>
      <w:r>
        <w:rPr>
          <w:bCs/>
          <w:sz w:val="28"/>
          <w:szCs w:val="28"/>
          <w:lang w:val="uk-UA"/>
        </w:rPr>
        <w:t>вулицях міст, інших населених пунктів і залізничних переїздах Василівського району, розвитку матеріально-технічної бази відділення Державної автомобільної інспекції Василівського РВ ГУМВС України в Запорізькій області, на  2013 – 2017 роки</w:t>
      </w:r>
      <w:r w:rsidR="001D1CA8" w:rsidRPr="00C45827">
        <w:rPr>
          <w:sz w:val="28"/>
          <w:szCs w:val="28"/>
          <w:lang w:val="uk-UA"/>
        </w:rPr>
        <w:t>»</w:t>
      </w:r>
    </w:p>
    <w:p w:rsidR="003B5B95" w:rsidRPr="008F193D" w:rsidRDefault="003B5B95" w:rsidP="008F193D">
      <w:pPr>
        <w:jc w:val="both"/>
        <w:rPr>
          <w:sz w:val="28"/>
          <w:szCs w:val="28"/>
          <w:lang w:val="uk-UA"/>
        </w:rPr>
      </w:pPr>
    </w:p>
    <w:p w:rsidR="00A75CB4" w:rsidRPr="00EC2B4F" w:rsidRDefault="00A75CB4" w:rsidP="00A75CB4">
      <w:pPr>
        <w:pStyle w:val="a8"/>
        <w:keepLines w:val="0"/>
        <w:widowControl w:val="0"/>
        <w:tabs>
          <w:tab w:val="clear" w:pos="2268"/>
          <w:tab w:val="clear" w:pos="6804"/>
        </w:tabs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</w:pP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Бурхливий розвиток промисловості, що ґрунтується на використанні досягнень технічного прогресу, є головною характеристикою розвитку світового суспільства. Це стосується повною мірою і розвитку автомобілебудування, наслідком якого є постійно прогресуючий процес зростання автомобільного парку.</w:t>
      </w:r>
    </w:p>
    <w:p w:rsidR="00A75CB4" w:rsidRPr="00EC2B4F" w:rsidRDefault="00A75CB4" w:rsidP="00A75CB4">
      <w:pPr>
        <w:pStyle w:val="a8"/>
        <w:keepLines w:val="0"/>
        <w:widowControl w:val="0"/>
        <w:tabs>
          <w:tab w:val="clear" w:pos="2268"/>
          <w:tab w:val="clear" w:pos="6804"/>
        </w:tabs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</w:pP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Позитивне значення цього процесу для розвитку суспільства не викликає сумнівів, проте він несе значний рівень небезпеки. Адже з розширенням сфери застосування транспортних засобів підвищується ймовірність збільшення людських та матеріальних втрат, причиною яких є аварійність. У наш час, згідно з даними Всесвітньої організації охорони здоров’я, щор</w:t>
      </w:r>
      <w:r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оку</w:t>
      </w: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 xml:space="preserve"> у світі гине на дорогах близько 1,2 млн. людей, а кількість поранених складає близько 10 млн. Ця ж організація прогнозує, що у 2020 році дорожньо-транспортні пригоди посідатимуть третє місце серед проблем здоров’я у світі після серцево-судинних захворювань та тяжких депресій.</w:t>
      </w:r>
    </w:p>
    <w:p w:rsidR="00A75CB4" w:rsidRPr="009F3C75" w:rsidRDefault="00A75CB4" w:rsidP="009F3C75">
      <w:pPr>
        <w:pStyle w:val="a8"/>
        <w:keepLines w:val="0"/>
        <w:widowControl w:val="0"/>
        <w:tabs>
          <w:tab w:val="clear" w:pos="2268"/>
          <w:tab w:val="clear" w:pos="6804"/>
        </w:tabs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</w:pP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 xml:space="preserve">Економічні втрати від дорожньо-транспортних пригод становлять майже 3 % </w:t>
      </w:r>
      <w:r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 xml:space="preserve">від </w:t>
      </w: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світового валового продукту.</w:t>
      </w:r>
      <w:r>
        <w:rPr>
          <w:sz w:val="28"/>
          <w:szCs w:val="28"/>
        </w:rPr>
        <w:t xml:space="preserve">          </w:t>
      </w:r>
    </w:p>
    <w:p w:rsidR="009F3C75" w:rsidRPr="00472F9F" w:rsidRDefault="009F3C75" w:rsidP="009F3C75">
      <w:pPr>
        <w:pStyle w:val="a9"/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початку поточного року на вулично-дорожній мережі території Василівського району у порівнянні з минулим роком задокументовано 16, (а за той же період 2012 року - 31) дорожньо-транспортних пригод, у яких 1 особа (в 2012 році – 5 осіб) загинула і 9 осіб (в 2012 році – 18) отримали тілесні ушкодження різного ступеня тяжкості, що в середньому на 48 % менше у порівнянні з 2012 роком. За 12 місяців 2012 року трапилось на території обслуговування 92 дорожньо-транспортні пригоди з них 39 з потерпілими в яких загинуло 15 чоловік та 46 отримали тілесні ушкодження різних ступеней тяжкості.</w:t>
      </w:r>
    </w:p>
    <w:p w:rsidR="00A75CB4" w:rsidRPr="00F47F85" w:rsidRDefault="00A75CB4" w:rsidP="00A75CB4">
      <w:pPr>
        <w:pStyle w:val="a8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</w:pP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 xml:space="preserve">Ураховуючи наявну ситуацію, а також рівень ризику загибелі людей у результаті дорожньо-транспортних </w:t>
      </w:r>
      <w:r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пригод</w:t>
      </w: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 xml:space="preserve"> та матеріальних збитків, ефективне забезпечення безпеки дорожнього руху не може бути досягнуто тільки в рамках основної діяльності </w:t>
      </w:r>
      <w:r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 xml:space="preserve">місцевих </w:t>
      </w:r>
      <w:r w:rsidRPr="00EC2B4F"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органів виконавчої влади і органів місцевого самоврядування</w:t>
      </w:r>
      <w:r>
        <w:rPr>
          <w:rFonts w:ascii="Times New Roman" w:hAnsi="Times New Roman" w:cs="Times New Roman"/>
          <w:b w:val="0"/>
          <w:bCs w:val="0"/>
          <w:position w:val="0"/>
          <w:sz w:val="28"/>
          <w:szCs w:val="28"/>
        </w:rPr>
        <w:t>, потрібен вплив держави й суспільства на учасників дорожнього руху з метою формування суспільно значимих стереотипів транспортної культури й підвищення правосвідомості.</w:t>
      </w:r>
      <w:r w:rsidRPr="00F47F8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1C76F4" w:rsidRPr="00C45827" w:rsidRDefault="001C76F4" w:rsidP="009B1990">
      <w:pPr>
        <w:ind w:left="-180" w:right="680"/>
        <w:rPr>
          <w:sz w:val="28"/>
          <w:szCs w:val="28"/>
          <w:lang w:val="uk-UA"/>
        </w:rPr>
      </w:pPr>
    </w:p>
    <w:p w:rsidR="009B1990" w:rsidRPr="00C45827" w:rsidRDefault="009B1990" w:rsidP="001C76F4">
      <w:pPr>
        <w:ind w:right="-1"/>
        <w:jc w:val="both"/>
        <w:rPr>
          <w:sz w:val="28"/>
          <w:szCs w:val="28"/>
          <w:lang w:val="uk-UA"/>
        </w:rPr>
      </w:pPr>
    </w:p>
    <w:p w:rsidR="009B1990" w:rsidRPr="00C45827" w:rsidRDefault="009B1990" w:rsidP="009B1990">
      <w:pPr>
        <w:jc w:val="both"/>
        <w:rPr>
          <w:sz w:val="28"/>
          <w:szCs w:val="28"/>
          <w:lang w:val="uk-UA"/>
        </w:rPr>
      </w:pPr>
    </w:p>
    <w:p w:rsidR="002B7E8B" w:rsidRPr="002B7E8B" w:rsidRDefault="002B7E8B" w:rsidP="002B7E8B">
      <w:pPr>
        <w:spacing w:line="240" w:lineRule="exact"/>
        <w:rPr>
          <w:sz w:val="28"/>
          <w:szCs w:val="28"/>
          <w:lang w:val="uk-UA"/>
        </w:rPr>
      </w:pPr>
      <w:r w:rsidRPr="002B7E8B">
        <w:rPr>
          <w:sz w:val="28"/>
          <w:szCs w:val="28"/>
          <w:lang w:val="uk-UA"/>
        </w:rPr>
        <w:t xml:space="preserve">В.о. начальника юридичного </w:t>
      </w:r>
    </w:p>
    <w:p w:rsidR="002B7E8B" w:rsidRPr="002B7E8B" w:rsidRDefault="002B7E8B" w:rsidP="002B7E8B">
      <w:pPr>
        <w:spacing w:line="240" w:lineRule="exact"/>
        <w:rPr>
          <w:sz w:val="28"/>
          <w:szCs w:val="28"/>
          <w:lang w:val="uk-UA"/>
        </w:rPr>
      </w:pPr>
      <w:r w:rsidRPr="002B7E8B">
        <w:rPr>
          <w:sz w:val="28"/>
          <w:szCs w:val="28"/>
          <w:lang w:val="uk-UA"/>
        </w:rPr>
        <w:t>відділу апарату райдержадміністрації                                             К.М. Філоненко</w:t>
      </w:r>
    </w:p>
    <w:p w:rsidR="00B83BEE" w:rsidRPr="002B7E8B" w:rsidRDefault="00B83BEE" w:rsidP="001C76F4">
      <w:pPr>
        <w:spacing w:line="240" w:lineRule="exact"/>
        <w:rPr>
          <w:sz w:val="28"/>
          <w:szCs w:val="28"/>
        </w:rPr>
      </w:pPr>
    </w:p>
    <w:sectPr w:rsidR="00B83BEE" w:rsidRPr="002B7E8B" w:rsidSect="009B199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416" w:rsidRDefault="003F2416" w:rsidP="009B1990">
      <w:r>
        <w:separator/>
      </w:r>
    </w:p>
  </w:endnote>
  <w:endnote w:type="continuationSeparator" w:id="0">
    <w:p w:rsidR="003F2416" w:rsidRDefault="003F2416" w:rsidP="009B1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416" w:rsidRDefault="003F2416" w:rsidP="009B1990">
      <w:r>
        <w:separator/>
      </w:r>
    </w:p>
  </w:footnote>
  <w:footnote w:type="continuationSeparator" w:id="0">
    <w:p w:rsidR="003F2416" w:rsidRDefault="003F2416" w:rsidP="009B1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8672"/>
      <w:docPartObj>
        <w:docPartGallery w:val="Page Numbers (Top of Page)"/>
        <w:docPartUnique/>
      </w:docPartObj>
    </w:sdtPr>
    <w:sdtContent>
      <w:p w:rsidR="009B1990" w:rsidRDefault="00281FBE">
        <w:pPr>
          <w:pStyle w:val="a4"/>
          <w:jc w:val="center"/>
        </w:pPr>
        <w:fldSimple w:instr=" PAGE   \* MERGEFORMAT ">
          <w:r w:rsidR="002B7E8B">
            <w:rPr>
              <w:noProof/>
            </w:rPr>
            <w:t>2</w:t>
          </w:r>
        </w:fldSimple>
      </w:p>
    </w:sdtContent>
  </w:sdt>
  <w:p w:rsidR="009B1990" w:rsidRDefault="009B199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990"/>
    <w:rsid w:val="00072D3D"/>
    <w:rsid w:val="00107315"/>
    <w:rsid w:val="00194B24"/>
    <w:rsid w:val="001977B9"/>
    <w:rsid w:val="001C76F4"/>
    <w:rsid w:val="001D1CA8"/>
    <w:rsid w:val="00277F02"/>
    <w:rsid w:val="00281FBE"/>
    <w:rsid w:val="00287A05"/>
    <w:rsid w:val="002B7E8B"/>
    <w:rsid w:val="00310A79"/>
    <w:rsid w:val="003B5B95"/>
    <w:rsid w:val="003F2416"/>
    <w:rsid w:val="00417294"/>
    <w:rsid w:val="00493A45"/>
    <w:rsid w:val="005470CD"/>
    <w:rsid w:val="0056700D"/>
    <w:rsid w:val="00570734"/>
    <w:rsid w:val="005E3E5E"/>
    <w:rsid w:val="0061104A"/>
    <w:rsid w:val="00661473"/>
    <w:rsid w:val="006E69F8"/>
    <w:rsid w:val="00757050"/>
    <w:rsid w:val="007F0A23"/>
    <w:rsid w:val="00820705"/>
    <w:rsid w:val="0082300E"/>
    <w:rsid w:val="008F193D"/>
    <w:rsid w:val="00900959"/>
    <w:rsid w:val="00914144"/>
    <w:rsid w:val="00982708"/>
    <w:rsid w:val="009B1990"/>
    <w:rsid w:val="009C3CE6"/>
    <w:rsid w:val="009F3C75"/>
    <w:rsid w:val="009F539D"/>
    <w:rsid w:val="00A375A1"/>
    <w:rsid w:val="00A75CB4"/>
    <w:rsid w:val="00AD6D48"/>
    <w:rsid w:val="00B83BEE"/>
    <w:rsid w:val="00B94D03"/>
    <w:rsid w:val="00BC444A"/>
    <w:rsid w:val="00C24136"/>
    <w:rsid w:val="00C2656E"/>
    <w:rsid w:val="00C45827"/>
    <w:rsid w:val="00CB4DB9"/>
    <w:rsid w:val="00CD3F56"/>
    <w:rsid w:val="00DA2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199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B199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19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9B1990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19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8">
    <w:name w:val="Підпис"/>
    <w:basedOn w:val="a"/>
    <w:uiPriority w:val="99"/>
    <w:rsid w:val="00A75CB4"/>
    <w:pPr>
      <w:keepLines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position w:val="-48"/>
      <w:sz w:val="26"/>
      <w:szCs w:val="26"/>
      <w:lang w:val="uk-UA"/>
    </w:rPr>
  </w:style>
  <w:style w:type="paragraph" w:customStyle="1" w:styleId="a9">
    <w:name w:val="Обичний"/>
    <w:uiPriority w:val="99"/>
    <w:rsid w:val="00A75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D3268-51DD-45E5-BEFA-868A1C03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1652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2012-10-02T08:08:00Z</dcterms:created>
  <dcterms:modified xsi:type="dcterms:W3CDTF">2013-07-09T06:28:00Z</dcterms:modified>
</cp:coreProperties>
</file>